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There is nothing as wonderful as the experience of hearing hot coffee bubbling each morning and perceiving the aroma of a fresh brew. Coffee is not just a drink to me. It has become a passion and an integral part of my being. This leads to the one device that made life easier in my college days. The product is an AeroPress coffee maker that I got for $16 in the fall of my freshman year. As a coffee lover, nothing did a better job of giving me the extra perk for the day's challenges than a cup of freshly-brewed coffee—and this coffee maker marvelously assisted with that.</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My first semester saw me rushing to and fro Starbucks to grab a cup of coffee before heading to lectures and around 7.00 pm every evening. Nothing was wrong with this routine until I saw an advertisement for the coffee maker on the departmental Facebook group. I clicked on the banner to access the full webpage and thought it was worth trying out. I emailed the advertiser and after certain procedures, had my coffee maker delivered to my doorstep the next day.</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Until then, I never calculated the amount of money I spent monthly buying coffee at Starbucks. The $170 I spent every month for two cups of coffee per day was a big stress on my bank account as a student. After getting the coffee maker, I added decent-quality beans to my weekly shopping list, which reduced my coffee expenses and saved me more time as I could just get out of bed to find a cup of coffee waiting for me at the automatic coffee machine rather than take a trip to the nearest coffee shop.</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The ease of maintenance is one of its outstanding qualities. I only have to wash the machine with a mixture of filtered water and vinegar. That always maximize efficiency, reliability, and safety. Another quality is its ease of use. I just pour water in the coffee machine, add coffee beans, and start the brewing process with just a push of a button. Thus, I have my brew exactly when I need it: before I start my day. When it comes to my early morning studies, having a cup of coffee made each session much more interesting.</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Next, there is a whole lot of stress in using the drip methods, either coffee cones or Chemex filters, to make coffee for a large group of people. My study group had chosen my apartment as the venue for our next group study in my freshman year. Measuring out the exact amount of water I needed and waiting for it to boil on the stove took forever. In addition, I had to measure out the amount of coffee required for each cup. That was a drag and I wanted to spend time with my guests, not in the kitchen. When we had the group studies again in my third year, there was no point in struggling with alternative ways to make coffee when my coffee maker was there. All that was left for me to do was to savor the freshly-brewed cups of coffee with my guests while discussing shared fields of study.</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Personally, the device proved efficient since I had different options for coffee according to my taste. It could make drinks ranging from latte and café au lait to cappuccino and mocha. I realized that I had been taking coffee with something missing in it flavor-wise. All that stopped on the arrival of the coffee maker as I carefully prepared my drinks to satisfaction. I could brew two of my favorite coffee variations together and come up with my own unique blend—sometimes the drink goes from rich to bitter or airy to creamy.</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Oh! I won’t fail to talk about the spirit of friendship inspired by my coffee maker. I always prepared extra cups of coffee in the winter of my sophomore year in school and shared with some flatmates and the porter. I still remember the smile and gratitude on their faces whenever I greeted them with a hot brew each morning of the cold winter. All thanks to my coffee maker, I was delighted to be of help to them.</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My college days went well with the presence of my coffee maker, which provided me with one of the most convenient ways to make a flavorsome brew. It was cost-effective and time-saving, made being generous simpler, provided my coffee however and whenever I wanted it, and made making coffee for a group of people quicker and more fun. To conclude this essay, the product also helped me maintain good health. I was able to get more natural oils from the coffee beans used in my kitchen, which was hardly found in instant coffee drinks from Starbucks.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eastAsia="SimSun" w:hAnsi="Calibri"/>
      <w:w w:val="100"/>
      <w:position w:val="-1"/>
      <w:sz w:val="22"/>
      <w:szCs w:val="22"/>
      <w:effect w:val="none"/>
      <w:vertAlign w:val="baseline"/>
      <w:cs w:val="0"/>
      <w:em w:val="none"/>
      <w:lang w:bidi="ar-SA" w:eastAsia="zh-CN" w:val="en-US"/>
    </w:rPr>
  </w:style>
  <w:style w:type="character" w:styleId="DefaultParagraphFont">
    <w:name w:val="Default Paragraph Font"/>
    <w:autoRedefine w:val="0"/>
    <w:hidden w:val="0"/>
    <w:qFormat w:val="0"/>
    <w:rPr>
      <w:rFonts w:ascii="Calibri" w:cs="Times New Roman" w:eastAsia="SimSun" w:hAnsi="Calibri"/>
      <w:w w:val="100"/>
      <w:position w:val="-1"/>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